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A4" w:rsidRDefault="005B5609">
      <w:r w:rsidRPr="005B5609">
        <w:rPr>
          <w:noProof/>
        </w:rPr>
        <w:drawing>
          <wp:inline distT="0" distB="0" distL="0" distR="0">
            <wp:extent cx="9163050" cy="5791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77AA4" w:rsidSect="00C7144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5609"/>
    <w:rsid w:val="001E1B99"/>
    <w:rsid w:val="005B5609"/>
    <w:rsid w:val="00677AA4"/>
    <w:rsid w:val="00684F3D"/>
    <w:rsid w:val="00710711"/>
    <w:rsid w:val="009228E8"/>
    <w:rsid w:val="00BE34BF"/>
    <w:rsid w:val="00C71442"/>
    <w:rsid w:val="00E8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6;&#1090;&#1095;&#1077;&#1090;&#1099;%202018-2019\&#1082;&#1072;&#1095;&#1077;&#1089;&#1090;&#1074;&#1086;%20&#1088;&#1072;&#1073;&#1086;&#1090;&#1099;%20&#1062;&#1050;&#1056;&#1054;&#1080;&#1056;\&#1044;&#1080;&#1072;&#1075;&#1088;&#1072;&#1084;&#1084;&#1099;\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200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Сеть специального образования и коррекционно-педагогической помощи в Волковысском районе </a:t>
            </a:r>
          </a:p>
          <a:p>
            <a:pPr>
              <a:defRPr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200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 2018/2019 учебном году</a:t>
            </a:r>
          </a:p>
        </c:rich>
      </c:tx>
      <c:spPr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c:sp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Лист1!$C$5</c:f>
              <c:strCache>
                <c:ptCount val="1"/>
                <c:pt idx="0">
                  <c:v>Всего (кол-во)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Лист1!$D$4:$M$4</c:f>
              <c:strCache>
                <c:ptCount val="10"/>
                <c:pt idx="0">
                  <c:v>Спец. группы</c:v>
                </c:pt>
                <c:pt idx="1">
                  <c:v>Группы интегр. обуч. и восп.</c:v>
                </c:pt>
                <c:pt idx="2">
                  <c:v>Спец. ясли-сад</c:v>
                </c:pt>
                <c:pt idx="3">
                  <c:v>ПКПП в учрежд. дошк. обр.</c:v>
                </c:pt>
                <c:pt idx="4">
                  <c:v>Классы интегр. обуч. восп.</c:v>
                </c:pt>
                <c:pt idx="5">
                  <c:v>Вспомог. школа-интернат</c:v>
                </c:pt>
                <c:pt idx="6">
                  <c:v>ПКПП в учрежд. общ. средн. обр.</c:v>
                </c:pt>
                <c:pt idx="7">
                  <c:v>ЦКРОиР</c:v>
                </c:pt>
                <c:pt idx="8">
                  <c:v>Обучение на дому (ОСО)</c:v>
                </c:pt>
                <c:pt idx="9">
                  <c:v>Обучение на дому (ДО)</c:v>
                </c:pt>
              </c:strCache>
            </c:strRef>
          </c:cat>
          <c:val>
            <c:numRef>
              <c:f>Лист1!$D$5:$M$5</c:f>
              <c:numCache>
                <c:formatCode>General</c:formatCode>
                <c:ptCount val="10"/>
                <c:pt idx="0">
                  <c:v>20</c:v>
                </c:pt>
                <c:pt idx="1">
                  <c:v>17</c:v>
                </c:pt>
                <c:pt idx="2">
                  <c:v>1</c:v>
                </c:pt>
                <c:pt idx="3">
                  <c:v>10</c:v>
                </c:pt>
                <c:pt idx="4">
                  <c:v>34</c:v>
                </c:pt>
                <c:pt idx="5">
                  <c:v>1</c:v>
                </c:pt>
                <c:pt idx="6">
                  <c:v>18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Детей с ОПФР в них</c:v>
                </c:pt>
              </c:strCache>
            </c:strRef>
          </c:tx>
          <c:dLbls>
            <c:dLbl>
              <c:idx val="2"/>
              <c:layout>
                <c:manualLayout>
                  <c:x val="1.3860013860013862E-3"/>
                  <c:y val="-1.53508771929824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 (в т.ч.</a:t>
                    </a:r>
                    <a:r>
                      <a:rPr lang="ru-RU" baseline="0"/>
                      <a:t> </a:t>
                    </a:r>
                  </a:p>
                  <a:p>
                    <a:r>
                      <a:rPr lang="ru-RU" baseline="0"/>
                      <a:t>1 на дому)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115</a:t>
                    </a:r>
                    <a:r>
                      <a:rPr lang="ru-RU"/>
                      <a:t> (в т.ч. </a:t>
                    </a:r>
                  </a:p>
                  <a:p>
                    <a:r>
                      <a:rPr lang="ru-RU"/>
                      <a:t>7 на дому)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95</a:t>
                    </a:r>
                    <a:r>
                      <a:rPr lang="ru-RU"/>
                      <a:t> (в т.ч. </a:t>
                    </a:r>
                  </a:p>
                  <a:p>
                    <a:r>
                      <a:rPr lang="ru-RU"/>
                      <a:t>3 на дому)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Лист1!$D$4:$M$4</c:f>
              <c:strCache>
                <c:ptCount val="10"/>
                <c:pt idx="0">
                  <c:v>Спец. группы</c:v>
                </c:pt>
                <c:pt idx="1">
                  <c:v>Группы интегр. обуч. и восп.</c:v>
                </c:pt>
                <c:pt idx="2">
                  <c:v>Спец. ясли-сад</c:v>
                </c:pt>
                <c:pt idx="3">
                  <c:v>ПКПП в учрежд. дошк. обр.</c:v>
                </c:pt>
                <c:pt idx="4">
                  <c:v>Классы интегр. обуч. восп.</c:v>
                </c:pt>
                <c:pt idx="5">
                  <c:v>Вспомог. школа-интернат</c:v>
                </c:pt>
                <c:pt idx="6">
                  <c:v>ПКПП в учрежд. общ. средн. обр.</c:v>
                </c:pt>
                <c:pt idx="7">
                  <c:v>ЦКРОиР</c:v>
                </c:pt>
                <c:pt idx="8">
                  <c:v>Обучение на дому (ОСО)</c:v>
                </c:pt>
                <c:pt idx="9">
                  <c:v>Обучение на дому (ДО)</c:v>
                </c:pt>
              </c:strCache>
            </c:strRef>
          </c:cat>
          <c:val>
            <c:numRef>
              <c:f>Лист1!$D$6:$M$6</c:f>
              <c:numCache>
                <c:formatCode>General</c:formatCode>
                <c:ptCount val="10"/>
                <c:pt idx="0">
                  <c:v>262</c:v>
                </c:pt>
                <c:pt idx="1">
                  <c:v>48</c:v>
                </c:pt>
                <c:pt idx="2">
                  <c:v>12</c:v>
                </c:pt>
                <c:pt idx="3">
                  <c:v>439</c:v>
                </c:pt>
                <c:pt idx="4">
                  <c:v>95</c:v>
                </c:pt>
                <c:pt idx="5">
                  <c:v>115</c:v>
                </c:pt>
                <c:pt idx="6">
                  <c:v>446</c:v>
                </c:pt>
                <c:pt idx="7">
                  <c:v>95</c:v>
                </c:pt>
                <c:pt idx="8">
                  <c:v>26</c:v>
                </c:pt>
                <c:pt idx="9">
                  <c:v>4</c:v>
                </c:pt>
              </c:numCache>
            </c:numRef>
          </c:val>
        </c:ser>
        <c:dLbls>
          <c:showVal val="1"/>
        </c:dLbls>
        <c:shape val="cylinder"/>
        <c:axId val="64285312"/>
        <c:axId val="66982272"/>
        <c:axId val="0"/>
      </c:bar3DChart>
      <c:catAx>
        <c:axId val="64285312"/>
        <c:scaling>
          <c:orientation val="minMax"/>
        </c:scaling>
        <c:axPos val="b"/>
        <c:majorTickMark val="none"/>
        <c:tickLblPos val="nextTo"/>
        <c:crossAx val="66982272"/>
        <c:crosses val="autoZero"/>
        <c:auto val="1"/>
        <c:lblAlgn val="ctr"/>
        <c:lblOffset val="100"/>
      </c:catAx>
      <c:valAx>
        <c:axId val="669822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42853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D5CD-C0F5-4A64-9AF4-E41643B5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2018-10-29T14:04:00Z</dcterms:created>
  <dcterms:modified xsi:type="dcterms:W3CDTF">2018-10-29T16:33:00Z</dcterms:modified>
</cp:coreProperties>
</file>